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5F5" w:rsidRPr="003B45F5" w:rsidRDefault="003B45F5" w:rsidP="003B45F5">
      <w:pPr>
        <w:jc w:val="center"/>
        <w:rPr>
          <w:rFonts w:ascii="宋体" w:hAnsi="宋体" w:cs="宋体"/>
          <w:b/>
          <w:color w:val="FF0000"/>
          <w:sz w:val="36"/>
          <w:szCs w:val="28"/>
        </w:rPr>
      </w:pPr>
      <w:r w:rsidRPr="003B45F5">
        <w:rPr>
          <w:rFonts w:ascii="宋体" w:hAnsi="宋体" w:cs="宋体" w:hint="eastAsia"/>
          <w:b/>
          <w:color w:val="FF0000"/>
          <w:sz w:val="36"/>
          <w:szCs w:val="28"/>
        </w:rPr>
        <w:t>四川省成都市石室天府中学</w:t>
      </w:r>
    </w:p>
    <w:p w:rsidR="003B45F5" w:rsidRPr="003B45F5" w:rsidRDefault="003B45F5" w:rsidP="003B45F5">
      <w:pPr>
        <w:jc w:val="center"/>
        <w:rPr>
          <w:rFonts w:ascii="宋体" w:hAnsi="宋体" w:cs="宋体"/>
          <w:b/>
          <w:color w:val="FF0000"/>
          <w:sz w:val="36"/>
          <w:szCs w:val="28"/>
        </w:rPr>
      </w:pPr>
      <w:r w:rsidRPr="003B45F5">
        <w:rPr>
          <w:rFonts w:ascii="宋体" w:hAnsi="宋体" w:cs="宋体" w:hint="eastAsia"/>
          <w:b/>
          <w:color w:val="FF0000"/>
          <w:sz w:val="36"/>
          <w:szCs w:val="28"/>
        </w:rPr>
        <w:t>2015年艺体特长生专业测试办法</w:t>
      </w:r>
    </w:p>
    <w:p w:rsidR="00F5765E" w:rsidRDefault="00F5765E" w:rsidP="00F5765E">
      <w:pPr>
        <w:rPr>
          <w:rFonts w:ascii="宋体" w:hAnsi="宋体" w:cs="宋体"/>
          <w:b/>
          <w:sz w:val="32"/>
          <w:szCs w:val="28"/>
        </w:rPr>
      </w:pPr>
      <w:r>
        <w:rPr>
          <w:rFonts w:ascii="宋体" w:hAnsi="宋体" w:cs="宋体" w:hint="eastAsia"/>
          <w:b/>
          <w:sz w:val="32"/>
          <w:szCs w:val="28"/>
        </w:rPr>
        <w:t>（一）体育项目：（总分100分）</w:t>
      </w:r>
    </w:p>
    <w:p w:rsidR="00F5765E" w:rsidRDefault="00F5765E" w:rsidP="00F5765E">
      <w:pPr>
        <w:rPr>
          <w:rFonts w:ascii="宋体" w:hAnsi="宋体" w:cs="宋体"/>
          <w:b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 xml:space="preserve">   1、身体素质：</w:t>
      </w:r>
      <w:r>
        <w:rPr>
          <w:rFonts w:ascii="宋体" w:hAnsi="宋体" w:cs="宋体" w:hint="eastAsia"/>
          <w:b/>
          <w:sz w:val="28"/>
          <w:szCs w:val="28"/>
        </w:rPr>
        <w:t>所有考生必须参加（30分）</w:t>
      </w:r>
    </w:p>
    <w:p w:rsidR="00F5765E" w:rsidRDefault="00F5765E" w:rsidP="00F5765E">
      <w:pPr>
        <w:ind w:firstLine="435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（1）、50米，每位考生测试一次。</w:t>
      </w:r>
    </w:p>
    <w:p w:rsidR="00F5765E" w:rsidRDefault="00F5765E" w:rsidP="00F5765E">
      <w:pPr>
        <w:ind w:firstLine="435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（2）、800米，每位考生测试一次。</w:t>
      </w:r>
    </w:p>
    <w:p w:rsidR="00F5765E" w:rsidRDefault="00F5765E" w:rsidP="00F5765E">
      <w:pPr>
        <w:ind w:firstLine="435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（3）、立定跳远，每位考生测试3次，取最好一次测试成绩作为该考生参加该项目测试的最后的成绩。</w:t>
      </w:r>
    </w:p>
    <w:p w:rsidR="00F5765E" w:rsidRDefault="00F5765E" w:rsidP="00F5765E">
      <w:pPr>
        <w:rPr>
          <w:rFonts w:ascii="宋体" w:hAnsi="宋体" w:cs="宋体"/>
          <w:b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 xml:space="preserve">  2、专项测试：</w:t>
      </w:r>
      <w:r>
        <w:rPr>
          <w:rFonts w:ascii="宋体" w:hAnsi="宋体" w:cs="宋体" w:hint="eastAsia"/>
          <w:b/>
          <w:sz w:val="28"/>
          <w:szCs w:val="28"/>
        </w:rPr>
        <w:t>根据考生自己所报项目参加不同项目的测试</w:t>
      </w:r>
    </w:p>
    <w:p w:rsidR="00F5765E" w:rsidRDefault="00F5765E" w:rsidP="00F5765E">
      <w:pPr>
        <w:ind w:firstLineChars="100" w:firstLine="281"/>
        <w:rPr>
          <w:rFonts w:ascii="宋体" w:hAnsi="宋体" w:cs="宋体"/>
          <w:b/>
          <w:sz w:val="28"/>
          <w:szCs w:val="28"/>
        </w:rPr>
      </w:pPr>
      <w:r>
        <w:rPr>
          <w:rFonts w:ascii="宋体" w:hAnsi="宋体" w:cs="宋体" w:hint="eastAsia"/>
          <w:b/>
          <w:sz w:val="28"/>
          <w:szCs w:val="28"/>
        </w:rPr>
        <w:t>（1）、垒球（70分）</w:t>
      </w:r>
    </w:p>
    <w:p w:rsidR="00F5765E" w:rsidRDefault="00F5765E" w:rsidP="00F5765E">
      <w:pPr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 xml:space="preserve">    ①、一垒跑，每位考生测试2次，取最好一次测试成绩作为该考生参加该项目测试的最后的成绩。</w:t>
      </w:r>
    </w:p>
    <w:p w:rsidR="00F5765E" w:rsidRDefault="00F5765E" w:rsidP="00F5765E">
      <w:pPr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 xml:space="preserve">    ②、全垒跑，每位考生测试2次，取最好一次测试成绩作为该考生参加该项目测试的最后的成绩。</w:t>
      </w:r>
    </w:p>
    <w:p w:rsidR="00F5765E" w:rsidRDefault="00F5765E" w:rsidP="00F5765E">
      <w:pPr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 xml:space="preserve">    ③、垒球掷远，每位考生测试3次，取最好一次测试成绩作为该考生参加该项目测试的最后的成绩。</w:t>
      </w:r>
    </w:p>
    <w:p w:rsidR="00F5765E" w:rsidRDefault="00F5765E" w:rsidP="00F5765E">
      <w:pPr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 xml:space="preserve">    ④、接、传球基本技术，每位考生测试1次。</w:t>
      </w:r>
    </w:p>
    <w:p w:rsidR="00F5765E" w:rsidRDefault="00F5765E" w:rsidP="00F5765E">
      <w:pPr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 xml:space="preserve">    ⑤、打击技术，每位考生测试1次。</w:t>
      </w:r>
    </w:p>
    <w:p w:rsidR="00F5765E" w:rsidRDefault="00F5765E" w:rsidP="00F5765E">
      <w:pPr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⑥、软式垒球比赛。</w:t>
      </w:r>
    </w:p>
    <w:p w:rsidR="00F5765E" w:rsidRDefault="00F5765E" w:rsidP="00F5765E">
      <w:pPr>
        <w:rPr>
          <w:rFonts w:ascii="宋体" w:hAnsi="宋体" w:cs="宋体"/>
          <w:b/>
          <w:sz w:val="28"/>
          <w:szCs w:val="28"/>
        </w:rPr>
      </w:pPr>
      <w:r>
        <w:rPr>
          <w:rFonts w:ascii="宋体" w:hAnsi="宋体" w:cs="宋体" w:hint="eastAsia"/>
          <w:b/>
          <w:sz w:val="28"/>
          <w:szCs w:val="28"/>
        </w:rPr>
        <w:t>（2）、篮球（70分）</w:t>
      </w:r>
    </w:p>
    <w:p w:rsidR="00F5765E" w:rsidRDefault="00F5765E" w:rsidP="00F5765E">
      <w:pPr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 xml:space="preserve">    ①、</w:t>
      </w:r>
      <w:r>
        <w:rPr>
          <w:rFonts w:ascii="宋体" w:hAnsi="宋体" w:cs="宋体" w:hint="eastAsia"/>
          <w:color w:val="000000"/>
          <w:sz w:val="28"/>
          <w:szCs w:val="28"/>
        </w:rPr>
        <w:t>助跑摸高</w:t>
      </w:r>
      <w:r>
        <w:rPr>
          <w:rFonts w:ascii="宋体" w:hAnsi="宋体" w:cs="宋体" w:hint="eastAsia"/>
          <w:b/>
          <w:color w:val="000000"/>
          <w:sz w:val="28"/>
          <w:szCs w:val="28"/>
        </w:rPr>
        <w:t>，</w:t>
      </w:r>
      <w:r>
        <w:rPr>
          <w:rFonts w:ascii="宋体" w:hAnsi="宋体" w:cs="宋体" w:hint="eastAsia"/>
          <w:sz w:val="28"/>
          <w:szCs w:val="28"/>
        </w:rPr>
        <w:t>每位考生测试2次，取最好一次测试成绩作为该考生参加该项目测试的最后的成绩。</w:t>
      </w:r>
    </w:p>
    <w:p w:rsidR="00F5765E" w:rsidRDefault="00F5765E" w:rsidP="00F5765E">
      <w:pPr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lastRenderedPageBreak/>
        <w:t xml:space="preserve">    ②、</w:t>
      </w:r>
      <w:r>
        <w:rPr>
          <w:rFonts w:ascii="宋体" w:hAnsi="宋体" w:cs="宋体" w:hint="eastAsia"/>
          <w:color w:val="000000"/>
          <w:sz w:val="28"/>
          <w:szCs w:val="28"/>
        </w:rPr>
        <w:t>往返运球投篮</w:t>
      </w:r>
      <w:r>
        <w:rPr>
          <w:rFonts w:ascii="宋体" w:hAnsi="宋体" w:cs="宋体" w:hint="eastAsia"/>
          <w:b/>
          <w:color w:val="000000"/>
          <w:sz w:val="28"/>
          <w:szCs w:val="28"/>
        </w:rPr>
        <w:t>，</w:t>
      </w:r>
      <w:r>
        <w:rPr>
          <w:rFonts w:ascii="宋体" w:hAnsi="宋体" w:cs="宋体" w:hint="eastAsia"/>
          <w:sz w:val="28"/>
          <w:szCs w:val="28"/>
        </w:rPr>
        <w:t>每位考生测试2次，取最好一次测试成绩作为该考生参加该项目测试的最后的成绩。</w:t>
      </w:r>
    </w:p>
    <w:p w:rsidR="00F5765E" w:rsidRDefault="00F5765E" w:rsidP="00F5765E">
      <w:pPr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③、1分钟定点投篮，每位考生测试1次。</w:t>
      </w:r>
    </w:p>
    <w:p w:rsidR="00F5765E" w:rsidRDefault="00F5765E" w:rsidP="00F5765E">
      <w:pPr>
        <w:ind w:firstLineChars="200" w:firstLine="560"/>
        <w:rPr>
          <w:rStyle w:val="a6"/>
          <w:rFonts w:ascii="微软雅黑" w:eastAsia="微软雅黑" w:hAnsi="微软雅黑"/>
        </w:rPr>
      </w:pPr>
      <w:r>
        <w:rPr>
          <w:rFonts w:ascii="宋体" w:hAnsi="宋体" w:cs="宋体" w:hint="eastAsia"/>
          <w:sz w:val="28"/>
          <w:szCs w:val="28"/>
        </w:rPr>
        <w:t>④、</w:t>
      </w:r>
      <w:r>
        <w:rPr>
          <w:rFonts w:ascii="宋体" w:hAnsi="宋体" w:cs="宋体" w:hint="eastAsia"/>
          <w:color w:val="000000"/>
          <w:sz w:val="28"/>
          <w:szCs w:val="28"/>
        </w:rPr>
        <w:t>全场(或半场)比赛。</w:t>
      </w:r>
      <w:r>
        <w:rPr>
          <w:rStyle w:val="a6"/>
          <w:rFonts w:ascii="微软雅黑" w:eastAsia="微软雅黑" w:hAnsi="微软雅黑" w:hint="eastAsia"/>
        </w:rPr>
        <w:t xml:space="preserve">　</w:t>
      </w:r>
    </w:p>
    <w:p w:rsidR="00F5765E" w:rsidRDefault="00F5765E" w:rsidP="00F5765E">
      <w:pPr>
        <w:pStyle w:val="a7"/>
        <w:numPr>
          <w:ilvl w:val="0"/>
          <w:numId w:val="3"/>
        </w:numPr>
        <w:spacing w:before="0" w:beforeAutospacing="0" w:after="0" w:afterAutospacing="0"/>
        <w:rPr>
          <w:rStyle w:val="a6"/>
          <w:sz w:val="28"/>
          <w:szCs w:val="28"/>
        </w:rPr>
      </w:pPr>
      <w:r>
        <w:rPr>
          <w:rStyle w:val="a6"/>
          <w:rFonts w:hint="eastAsia"/>
          <w:sz w:val="28"/>
          <w:szCs w:val="28"/>
        </w:rPr>
        <w:t>足球（70分）</w:t>
      </w:r>
    </w:p>
    <w:p w:rsidR="00F5765E" w:rsidRDefault="00F5765E" w:rsidP="00F5765E">
      <w:pPr>
        <w:pStyle w:val="a7"/>
        <w:spacing w:before="0" w:beforeAutospacing="0" w:after="0" w:afterAutospacing="0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①</w:t>
      </w:r>
      <w:r>
        <w:rPr>
          <w:rStyle w:val="a6"/>
          <w:rFonts w:hint="eastAsia"/>
          <w:b w:val="0"/>
          <w:bCs w:val="0"/>
          <w:sz w:val="28"/>
          <w:szCs w:val="28"/>
        </w:rPr>
        <w:t>、30米起动跑</w:t>
      </w:r>
    </w:p>
    <w:p w:rsidR="00F5765E" w:rsidRDefault="00F5765E" w:rsidP="00F5765E">
      <w:pPr>
        <w:pStyle w:val="a7"/>
        <w:spacing w:before="0" w:beforeAutospacing="0" w:after="0" w:afterAutospacing="0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测试办法：考生站立式起跑，着足球鞋，不得穿跑鞋，每人测2次，计最好一次成绩；　　</w:t>
      </w:r>
    </w:p>
    <w:p w:rsidR="00F5765E" w:rsidRDefault="00F5765E" w:rsidP="00F5765E">
      <w:pPr>
        <w:pStyle w:val="a7"/>
        <w:spacing w:before="0" w:beforeAutospacing="0" w:after="0" w:afterAutospacing="0"/>
        <w:ind w:firstLineChars="200" w:firstLine="560"/>
        <w:rPr>
          <w:rStyle w:val="a6"/>
          <w:b w:val="0"/>
          <w:bCs w:val="0"/>
          <w:sz w:val="28"/>
          <w:szCs w:val="28"/>
        </w:rPr>
      </w:pPr>
      <w:r>
        <w:rPr>
          <w:rFonts w:hint="eastAsia"/>
          <w:sz w:val="28"/>
          <w:szCs w:val="28"/>
        </w:rPr>
        <w:t>②、</w:t>
      </w:r>
      <w:r>
        <w:rPr>
          <w:rStyle w:val="a6"/>
          <w:rFonts w:hint="eastAsia"/>
          <w:b w:val="0"/>
          <w:bCs w:val="0"/>
          <w:sz w:val="28"/>
          <w:szCs w:val="28"/>
        </w:rPr>
        <w:t xml:space="preserve">颠球 </w:t>
      </w:r>
    </w:p>
    <w:p w:rsidR="00F5765E" w:rsidRDefault="00F5765E" w:rsidP="00F5765E">
      <w:pPr>
        <w:pStyle w:val="a7"/>
        <w:spacing w:before="0" w:beforeAutospacing="0" w:after="0" w:afterAutospacing="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测试办法：发令“开始”，计时，考生开始颠球，中途掉球可继续颠球；专人计数，2分钟到发令“停止”，同时停表。计2分钟内累计次数（可以用大腿、胸部、头等部位颠球，计次数；手球不计该次次数）。每人测一次，计2分钟内总次数。</w:t>
      </w:r>
    </w:p>
    <w:p w:rsidR="00F5765E" w:rsidRDefault="00F5765E" w:rsidP="00F5765E">
      <w:pPr>
        <w:pStyle w:val="a7"/>
        <w:spacing w:before="0" w:beforeAutospacing="0" w:after="0" w:afterAutospacing="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③、</w:t>
      </w:r>
      <w:r>
        <w:rPr>
          <w:rStyle w:val="a6"/>
          <w:rFonts w:hint="eastAsia"/>
          <w:b w:val="0"/>
          <w:bCs w:val="0"/>
          <w:sz w:val="28"/>
          <w:szCs w:val="28"/>
        </w:rPr>
        <w:t xml:space="preserve">20米运球绕杆射门 </w:t>
      </w:r>
    </w:p>
    <w:p w:rsidR="00F5765E" w:rsidRDefault="00F5765E" w:rsidP="00F5765E">
      <w:pPr>
        <w:pStyle w:val="a7"/>
        <w:spacing w:before="0" w:beforeAutospacing="0" w:after="0" w:afterAutospacing="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测试办法：起点至罚球弧顶端距离为20米。距起点线4米处插第1根旗杆，第1、2、3、4、5、6、7旗杆间距为2米，第7、8旗杆间距为4米。球放在起点线，发令“开始”同时计时，测试者运球依次逐个绕过旗杆，当绕过最后一根旗杆后立即射门，球越球门线停表。每人测2次，每次测试须在1分钟内完成，计最好一次成绩，运球中漏杆或未把球射进球门内不计成绩。　　</w:t>
      </w:r>
    </w:p>
    <w:p w:rsidR="00F5765E" w:rsidRDefault="00F5765E" w:rsidP="00F5765E">
      <w:pPr>
        <w:pStyle w:val="a7"/>
        <w:spacing w:before="0" w:beforeAutospacing="0" w:after="0" w:afterAutospacing="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④、</w:t>
      </w:r>
      <w:r>
        <w:rPr>
          <w:rStyle w:val="a6"/>
          <w:rFonts w:hint="eastAsia"/>
          <w:b w:val="0"/>
          <w:bCs w:val="0"/>
          <w:sz w:val="28"/>
          <w:szCs w:val="28"/>
        </w:rPr>
        <w:t xml:space="preserve">20米定点传球 </w:t>
      </w:r>
    </w:p>
    <w:p w:rsidR="00F5765E" w:rsidRDefault="00F5765E" w:rsidP="00F5765E">
      <w:pPr>
        <w:pStyle w:val="a7"/>
        <w:spacing w:before="0" w:beforeAutospacing="0" w:after="0" w:afterAutospacing="0"/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 xml:space="preserve">　  测试办法：从起点线向20米处的直径分别为2米、3米、4米、5米、6米的圆圈内传球，以第一落点计算成绩。左、右脚不限，每人测3次，计最好一次成绩。　　</w:t>
      </w:r>
    </w:p>
    <w:p w:rsidR="00F5765E" w:rsidRDefault="00F5765E" w:rsidP="00F5765E">
      <w:pPr>
        <w:pStyle w:val="a7"/>
        <w:spacing w:before="0" w:beforeAutospacing="0" w:after="0" w:afterAutospacing="0"/>
        <w:ind w:firstLineChars="200" w:firstLine="560"/>
        <w:rPr>
          <w:rStyle w:val="a6"/>
          <w:b w:val="0"/>
          <w:bCs w:val="0"/>
          <w:sz w:val="28"/>
          <w:szCs w:val="28"/>
        </w:rPr>
      </w:pPr>
      <w:r>
        <w:rPr>
          <w:rFonts w:hint="eastAsia"/>
          <w:sz w:val="28"/>
          <w:szCs w:val="28"/>
        </w:rPr>
        <w:t>⑤、</w:t>
      </w:r>
      <w:r>
        <w:rPr>
          <w:rStyle w:val="a6"/>
          <w:rFonts w:hint="eastAsia"/>
          <w:b w:val="0"/>
          <w:bCs w:val="0"/>
          <w:sz w:val="28"/>
          <w:szCs w:val="28"/>
        </w:rPr>
        <w:t xml:space="preserve">扑接球 </w:t>
      </w:r>
    </w:p>
    <w:p w:rsidR="00F5765E" w:rsidRDefault="00F5765E" w:rsidP="00F5765E">
      <w:pPr>
        <w:pStyle w:val="a7"/>
        <w:spacing w:before="0" w:beforeAutospacing="0" w:after="0" w:afterAutospacing="0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测试办法：守门员站在门区内，扑接大禁区外踢出的高、低左右两侧不同角度的10个球，根据守门员扑接球的技术动作进行评分（踢出的球不在门框内不计）。</w:t>
      </w:r>
    </w:p>
    <w:p w:rsidR="00F5765E" w:rsidRDefault="00F5765E" w:rsidP="00F5765E">
      <w:pPr>
        <w:pStyle w:val="a7"/>
        <w:spacing w:before="0" w:beforeAutospacing="0" w:after="0" w:afterAutospacing="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⑥、</w:t>
      </w:r>
      <w:r>
        <w:rPr>
          <w:rStyle w:val="a6"/>
          <w:rFonts w:hint="eastAsia"/>
          <w:b w:val="0"/>
          <w:bCs w:val="0"/>
          <w:sz w:val="28"/>
          <w:szCs w:val="28"/>
        </w:rPr>
        <w:t xml:space="preserve">持球踢远 </w:t>
      </w:r>
    </w:p>
    <w:p w:rsidR="00F5765E" w:rsidRDefault="00F5765E" w:rsidP="00F5765E">
      <w:pPr>
        <w:pStyle w:val="a7"/>
        <w:spacing w:before="0" w:beforeAutospacing="0" w:after="0" w:afterAutospacing="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测试办法：守门员手持球（可做助跑），向前规定限制区内发球，球的落点必须在限制区内或线上。（守门员踢球瞬间不能出大禁区线）；</w:t>
      </w:r>
    </w:p>
    <w:p w:rsidR="00F5765E" w:rsidRDefault="00F5765E" w:rsidP="00F5765E">
      <w:pPr>
        <w:pStyle w:val="a7"/>
        <w:spacing w:before="0" w:beforeAutospacing="0" w:after="0" w:afterAutospacing="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限制区：大禁区两侧线向中场延伸至60米，两侧线顶端间隔宽度为45米。每人测3次，计最好一次成绩；　</w:t>
      </w:r>
    </w:p>
    <w:p w:rsidR="00F5765E" w:rsidRDefault="00F5765E" w:rsidP="00F5765E">
      <w:pPr>
        <w:pStyle w:val="a7"/>
        <w:spacing w:before="0" w:beforeAutospacing="0" w:after="0" w:afterAutospacing="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⑦、</w:t>
      </w:r>
      <w:r>
        <w:rPr>
          <w:rStyle w:val="a6"/>
          <w:rFonts w:hint="eastAsia"/>
          <w:b w:val="0"/>
          <w:bCs w:val="0"/>
          <w:sz w:val="28"/>
          <w:szCs w:val="28"/>
        </w:rPr>
        <w:t xml:space="preserve">实战能力 </w:t>
      </w:r>
    </w:p>
    <w:p w:rsidR="00F5765E" w:rsidRDefault="00F5765E" w:rsidP="00F5765E">
      <w:pPr>
        <w:pStyle w:val="a7"/>
        <w:spacing w:before="0" w:beforeAutospacing="0" w:after="0" w:afterAutospacing="0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测试办法：所有考生进行分组，采取实战比赛方法（守门员需参加），比赛时间为15分钟，在比赛中进行考试赋分。</w:t>
      </w:r>
    </w:p>
    <w:p w:rsidR="00F5765E" w:rsidRDefault="00F5765E" w:rsidP="00F5765E">
      <w:pPr>
        <w:pStyle w:val="a7"/>
        <w:spacing w:before="0" w:beforeAutospacing="0" w:after="0" w:afterAutospacing="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（二）艺术项目：（各项目总分均为100分）</w:t>
      </w:r>
    </w:p>
    <w:p w:rsidR="00F5765E" w:rsidRDefault="00F5765E" w:rsidP="00F5765E">
      <w:pPr>
        <w:rPr>
          <w:rFonts w:ascii="宋体" w:hAnsi="宋体" w:cs="宋体"/>
          <w:b/>
          <w:sz w:val="28"/>
          <w:szCs w:val="28"/>
        </w:rPr>
      </w:pPr>
      <w:r>
        <w:rPr>
          <w:rFonts w:ascii="宋体" w:hAnsi="宋体" w:cs="宋体" w:hint="eastAsia"/>
          <w:b/>
          <w:color w:val="000000"/>
          <w:kern w:val="0"/>
          <w:sz w:val="28"/>
          <w:szCs w:val="28"/>
        </w:rPr>
        <w:t xml:space="preserve">  1、舞蹈</w:t>
      </w:r>
    </w:p>
    <w:p w:rsidR="00F5765E" w:rsidRDefault="00F5765E" w:rsidP="00F5765E">
      <w:pPr>
        <w:widowControl/>
        <w:spacing w:line="480" w:lineRule="exac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 xml:space="preserve">     ①目测自然条件  （形象、气质、身材）</w:t>
      </w:r>
    </w:p>
    <w:p w:rsidR="00F5765E" w:rsidRDefault="00F5765E" w:rsidP="00F5765E">
      <w:pPr>
        <w:widowControl/>
        <w:spacing w:line="480" w:lineRule="exac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 xml:space="preserve">     ②基本功素质检测 （肢体软开度、弹跳、旋转）</w:t>
      </w:r>
    </w:p>
    <w:p w:rsidR="00F5765E" w:rsidRDefault="00F5765E" w:rsidP="00F5765E">
      <w:pPr>
        <w:widowControl/>
        <w:spacing w:line="480" w:lineRule="exac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 xml:space="preserve">     ③乐感考查 （节奏练习、听音乐即兴表演）</w:t>
      </w:r>
    </w:p>
    <w:p w:rsidR="00F5765E" w:rsidRDefault="00F5765E" w:rsidP="00F5765E">
      <w:pPr>
        <w:widowControl/>
        <w:spacing w:line="480" w:lineRule="exac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 xml:space="preserve">     ④综合能力展示 （舞蹈片断）</w:t>
      </w:r>
    </w:p>
    <w:p w:rsidR="00F5765E" w:rsidRDefault="00F5765E" w:rsidP="00F5765E">
      <w:pPr>
        <w:widowControl/>
        <w:spacing w:line="480" w:lineRule="exact"/>
        <w:rPr>
          <w:rFonts w:ascii="宋体" w:hAnsi="宋体" w:cs="宋体"/>
          <w:b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b/>
          <w:color w:val="000000"/>
          <w:kern w:val="0"/>
          <w:sz w:val="28"/>
          <w:szCs w:val="28"/>
        </w:rPr>
        <w:t xml:space="preserve"> 2、器乐</w:t>
      </w:r>
    </w:p>
    <w:p w:rsidR="00F5765E" w:rsidRDefault="00F5765E" w:rsidP="00F5765E">
      <w:pPr>
        <w:widowControl/>
        <w:spacing w:line="480" w:lineRule="exac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 xml:space="preserve">     ①练习曲一支        ②乐曲一首         ③视奏  </w:t>
      </w:r>
    </w:p>
    <w:p w:rsidR="006A3929" w:rsidRDefault="00F5765E" w:rsidP="00F5765E">
      <w:pPr>
        <w:widowControl/>
        <w:spacing w:line="440" w:lineRule="exact"/>
        <w:rPr>
          <w:rFonts w:ascii="宋体" w:hAnsi="宋体" w:cs="宋体"/>
          <w:b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b/>
          <w:color w:val="000000"/>
          <w:kern w:val="0"/>
          <w:sz w:val="28"/>
          <w:szCs w:val="28"/>
        </w:rPr>
        <w:t xml:space="preserve"> 3、声  乐：</w:t>
      </w:r>
    </w:p>
    <w:p w:rsidR="00F5765E" w:rsidRPr="006A3929" w:rsidRDefault="00F5765E" w:rsidP="00F5765E">
      <w:pPr>
        <w:widowControl/>
        <w:spacing w:line="440" w:lineRule="exact"/>
        <w:rPr>
          <w:rFonts w:ascii="宋体" w:hAnsi="宋体" w:cs="宋体"/>
          <w:b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lastRenderedPageBreak/>
        <w:t>①音质、音色、形象气质等基本条件   ②试唱</w:t>
      </w:r>
      <w:r w:rsidR="006A3929">
        <w:rPr>
          <w:rFonts w:ascii="宋体" w:hAnsi="宋体" w:cs="宋体" w:hint="eastAsia"/>
          <w:color w:val="000000"/>
          <w:kern w:val="0"/>
          <w:sz w:val="28"/>
          <w:szCs w:val="28"/>
        </w:rPr>
        <w:t xml:space="preserve">   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 xml:space="preserve">③歌曲表现和处理     </w:t>
      </w:r>
    </w:p>
    <w:p w:rsidR="00F5765E" w:rsidRDefault="00F5765E" w:rsidP="00F5765E">
      <w:pPr>
        <w:widowControl/>
        <w:spacing w:line="400" w:lineRule="exact"/>
        <w:ind w:firstLineChars="200" w:firstLine="562"/>
        <w:rPr>
          <w:rFonts w:ascii="宋体" w:hAnsi="宋体" w:cs="宋体"/>
          <w:b/>
          <w:color w:val="000000"/>
          <w:kern w:val="0"/>
          <w:sz w:val="28"/>
          <w:szCs w:val="28"/>
        </w:rPr>
      </w:pPr>
    </w:p>
    <w:p w:rsidR="00F5765E" w:rsidRDefault="00F5765E" w:rsidP="00F5765E">
      <w:pPr>
        <w:widowControl/>
        <w:spacing w:line="400" w:lineRule="exact"/>
        <w:rPr>
          <w:rFonts w:ascii="宋体" w:hAnsi="宋体" w:cs="宋体"/>
          <w:b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b/>
          <w:color w:val="000000"/>
          <w:kern w:val="0"/>
          <w:sz w:val="28"/>
          <w:szCs w:val="28"/>
        </w:rPr>
        <w:t xml:space="preserve"> 4、美术(素描、创作)</w:t>
      </w:r>
    </w:p>
    <w:p w:rsidR="00F5765E" w:rsidRDefault="00F5765E" w:rsidP="00F5765E">
      <w:pPr>
        <w:widowControl/>
        <w:spacing w:line="400" w:lineRule="exact"/>
        <w:rPr>
          <w:rFonts w:ascii="宋体" w:hAnsi="宋体" w:cs="宋体"/>
          <w:b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b/>
          <w:color w:val="000000"/>
          <w:kern w:val="0"/>
          <w:sz w:val="28"/>
          <w:szCs w:val="28"/>
        </w:rPr>
        <w:t xml:space="preserve">         </w:t>
      </w:r>
    </w:p>
    <w:p w:rsidR="00F5765E" w:rsidRDefault="00F5765E" w:rsidP="00F5765E">
      <w:pPr>
        <w:widowControl/>
        <w:spacing w:line="400" w:lineRule="exac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 xml:space="preserve">   ①造型明确</w:t>
      </w:r>
      <w:r w:rsidR="006A3929">
        <w:rPr>
          <w:rFonts w:ascii="宋体" w:hAnsi="宋体" w:cs="宋体" w:hint="eastAsia"/>
          <w:color w:val="000000"/>
          <w:kern w:val="0"/>
          <w:sz w:val="28"/>
          <w:szCs w:val="28"/>
        </w:rPr>
        <w:t xml:space="preserve">       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 xml:space="preserve"> ②明暗关系明确      ③有一定的刻画能力   </w:t>
      </w:r>
    </w:p>
    <w:p w:rsidR="00F5765E" w:rsidRDefault="00F5765E" w:rsidP="00272459">
      <w:pPr>
        <w:widowControl/>
        <w:spacing w:line="400" w:lineRule="exact"/>
        <w:ind w:firstLineChars="50" w:firstLine="141"/>
        <w:rPr>
          <w:rFonts w:ascii="宋体" w:hAnsi="宋体" w:cs="宋体"/>
          <w:b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b/>
          <w:color w:val="000000"/>
          <w:kern w:val="0"/>
          <w:sz w:val="28"/>
          <w:szCs w:val="28"/>
        </w:rPr>
        <w:t xml:space="preserve">5、书法：  </w:t>
      </w:r>
    </w:p>
    <w:p w:rsidR="009C3BC3" w:rsidRDefault="00F5765E" w:rsidP="00F5765E">
      <w:r>
        <w:rPr>
          <w:rFonts w:ascii="宋体" w:hAnsi="宋体" w:cs="宋体" w:hint="eastAsia"/>
          <w:color w:val="000000"/>
          <w:kern w:val="0"/>
          <w:sz w:val="28"/>
          <w:szCs w:val="28"/>
        </w:rPr>
        <w:t xml:space="preserve">   ①结构疏密合理     ②字型清明端正      ③线条俊秀健美    </w:t>
      </w:r>
    </w:p>
    <w:sectPr w:rsidR="009C3BC3" w:rsidSect="009C3B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4ED8" w:rsidRDefault="00734ED8" w:rsidP="00F20746">
      <w:r>
        <w:separator/>
      </w:r>
    </w:p>
  </w:endnote>
  <w:endnote w:type="continuationSeparator" w:id="0">
    <w:p w:rsidR="00734ED8" w:rsidRDefault="00734ED8" w:rsidP="00F207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4ED8" w:rsidRDefault="00734ED8" w:rsidP="00F20746">
      <w:r>
        <w:separator/>
      </w:r>
    </w:p>
  </w:footnote>
  <w:footnote w:type="continuationSeparator" w:id="0">
    <w:p w:rsidR="00734ED8" w:rsidRDefault="00734ED8" w:rsidP="00F2074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C"/>
    <w:multiLevelType w:val="singleLevel"/>
    <w:tmpl w:val="0000000C"/>
    <w:lvl w:ilvl="0">
      <w:start w:val="2"/>
      <w:numFmt w:val="decimal"/>
      <w:suff w:val="nothing"/>
      <w:lvlText w:val="（%1）"/>
      <w:lvlJc w:val="left"/>
    </w:lvl>
  </w:abstractNum>
  <w:abstractNum w:abstractNumId="1">
    <w:nsid w:val="50D5373D"/>
    <w:multiLevelType w:val="hybridMultilevel"/>
    <w:tmpl w:val="B50C34C8"/>
    <w:lvl w:ilvl="0" w:tplc="7B04DD56">
      <w:start w:val="4"/>
      <w:numFmt w:val="decimal"/>
      <w:lvlText w:val="%1、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557249DA"/>
    <w:multiLevelType w:val="singleLevel"/>
    <w:tmpl w:val="557249DA"/>
    <w:lvl w:ilvl="0">
      <w:start w:val="3"/>
      <w:numFmt w:val="decimal"/>
      <w:suff w:val="nothing"/>
      <w:lvlText w:val="（%1）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B45F5"/>
    <w:rsid w:val="00096499"/>
    <w:rsid w:val="000E1236"/>
    <w:rsid w:val="000F644C"/>
    <w:rsid w:val="00272459"/>
    <w:rsid w:val="003B45F5"/>
    <w:rsid w:val="0055464B"/>
    <w:rsid w:val="006A3929"/>
    <w:rsid w:val="00734ED8"/>
    <w:rsid w:val="00762F40"/>
    <w:rsid w:val="00941704"/>
    <w:rsid w:val="009C3BC3"/>
    <w:rsid w:val="00A01EDB"/>
    <w:rsid w:val="00B50974"/>
    <w:rsid w:val="00F20746"/>
    <w:rsid w:val="00F576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45F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45F5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F207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F20746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F207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F20746"/>
    <w:rPr>
      <w:rFonts w:ascii="Times New Roman" w:eastAsia="宋体" w:hAnsi="Times New Roman" w:cs="Times New Roman"/>
      <w:sz w:val="18"/>
      <w:szCs w:val="18"/>
    </w:rPr>
  </w:style>
  <w:style w:type="character" w:styleId="a6">
    <w:name w:val="Strong"/>
    <w:basedOn w:val="a0"/>
    <w:qFormat/>
    <w:rsid w:val="00F5765E"/>
    <w:rPr>
      <w:b/>
      <w:bCs/>
    </w:rPr>
  </w:style>
  <w:style w:type="paragraph" w:styleId="a7">
    <w:name w:val="Normal (Web)"/>
    <w:basedOn w:val="a"/>
    <w:rsid w:val="00F5765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239</Words>
  <Characters>1368</Characters>
  <Application>Microsoft Office Word</Application>
  <DocSecurity>0</DocSecurity>
  <Lines>11</Lines>
  <Paragraphs>3</Paragraphs>
  <ScaleCrop>false</ScaleCrop>
  <Company/>
  <LinksUpToDate>false</LinksUpToDate>
  <CharactersWithSpaces>1604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6</cp:revision>
  <dcterms:created xsi:type="dcterms:W3CDTF">2015-06-05T10:04:00Z</dcterms:created>
  <dcterms:modified xsi:type="dcterms:W3CDTF">2015-06-09T02:01:00Z</dcterms:modified>
</cp:coreProperties>
</file>